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36.png" ContentType="image/png"/>
  <Override PartName="/word/media/rId49.png" ContentType="image/png"/>
  <Override PartName="/word/media/rId70.png" ContentType="image/png"/>
  <Override PartName="/word/media/rId28.png" ContentType="image/png"/>
  <Override PartName="/word/media/rId32.png" ContentType="image/png"/>
  <Override PartName="/word/media/rId41.png" ContentType="image/png"/>
  <Override PartName="/word/media/rId45.png" ContentType="image/png"/>
  <Override PartName="/word/media/rId53.png" ContentType="image/png"/>
  <Override PartName="/word/media/rId58.png" ContentType="image/png"/>
  <Override PartName="/word/media/rId62.png" ContentType="image/png"/>
  <Override PartName="/word/media/rId6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Модель</w:t>
      </w:r>
      <w:r>
        <w:t xml:space="preserve"> </w:t>
      </w:r>
      <w:r>
        <w:t xml:space="preserve">гармонических</w:t>
      </w:r>
      <w:r>
        <w:t xml:space="preserve"> </w:t>
      </w:r>
      <w:r>
        <w:t xml:space="preserve">колебаний</w:t>
      </w:r>
    </w:p>
    <w:p>
      <w:pPr>
        <w:pStyle w:val="Author"/>
      </w:pPr>
      <w:r>
        <w:t xml:space="preserve">Виктория</w:t>
      </w:r>
      <w:r>
        <w:t xml:space="preserve"> </w:t>
      </w:r>
      <w:r>
        <w:t xml:space="preserve">Михайловна</w:t>
      </w:r>
      <w:r>
        <w:t xml:space="preserve"> </w:t>
      </w:r>
      <w:r>
        <w:t xml:space="preserve">Шутенко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Приобрести практические навыки при работе с моделью гармонических колебаний.</w:t>
      </w:r>
    </w:p>
    <w:bookmarkEnd w:id="20"/>
    <w:bookmarkStart w:id="22" w:name="задание"/>
    <w:p>
      <w:pPr>
        <w:pStyle w:val="Heading1"/>
      </w:pPr>
      <w:r>
        <w:t xml:space="preserve">Задание</w:t>
      </w:r>
    </w:p>
    <w:bookmarkStart w:id="21" w:name="вариант-16"/>
    <w:p>
      <w:pPr>
        <w:pStyle w:val="Heading2"/>
      </w:pPr>
      <w:r>
        <w:t xml:space="preserve">Вариант 16</w:t>
      </w:r>
    </w:p>
    <w:p>
      <w:pPr>
        <w:pStyle w:val="FirstParagraph"/>
      </w:pPr>
      <w:r>
        <w:t xml:space="preserve">Постройте фазовый портрет гармонического осциллятора и решение уравнения</w:t>
      </w:r>
      <w:r>
        <w:t xml:space="preserve"> </w:t>
      </w:r>
      <w:r>
        <w:t xml:space="preserve">гармонического осциллятора для следующих случаев</w:t>
      </w:r>
    </w:p>
    <w:p>
      <w:pPr>
        <w:numPr>
          <w:ilvl w:val="0"/>
          <w:numId w:val="1001"/>
        </w:numPr>
      </w:pPr>
      <w:r>
        <w:t xml:space="preserve">Колебания гармонического осциллятора без затуханий и без действий внешней силы</w:t>
      </w:r>
      <w:r>
        <w:t xml:space="preserve"> </w:t>
      </w:r>
      <m:oMath>
        <m:acc>
          <m:accPr>
            <m:chr m:val="̈"/>
          </m:accPr>
          <m:e>
            <m:r>
              <m:t>x</m:t>
            </m:r>
          </m:e>
        </m:acc>
        <m:r>
          <m:rPr>
            <m:sty m:val="p"/>
          </m:rPr>
          <m:t>+</m:t>
        </m:r>
        <m:r>
          <m:t>2</m:t>
        </m:r>
        <m:r>
          <m:t>x</m:t>
        </m:r>
        <m:r>
          <m:rPr>
            <m:sty m:val="p"/>
          </m:rPr>
          <m:t>=</m:t>
        </m:r>
        <m:r>
          <m:t>0</m:t>
        </m:r>
      </m:oMath>
    </w:p>
    <w:p>
      <w:pPr>
        <w:numPr>
          <w:ilvl w:val="0"/>
          <w:numId w:val="1001"/>
        </w:numPr>
      </w:pPr>
      <w:r>
        <w:t xml:space="preserve">Колебания гармонического осциллятора c затуханием и без действий внешней силы</w:t>
      </w:r>
      <w:r>
        <w:t xml:space="preserve"> </w:t>
      </w:r>
      <m:oMath>
        <m:acc>
          <m:accPr>
            <m:chr m:val="̈"/>
          </m:accPr>
          <m:e>
            <m:r>
              <m:t>x</m:t>
            </m:r>
          </m:e>
        </m:acc>
        <m:r>
          <m:rPr>
            <m:sty m:val="p"/>
          </m:rPr>
          <m:t>+</m:t>
        </m:r>
        <m:r>
          <m:t>3</m:t>
        </m:r>
        <m:acc>
          <m:accPr>
            <m:chr m:val="̇"/>
          </m:accPr>
          <m:e>
            <m:r>
              <m:t>x</m:t>
            </m:r>
          </m:e>
        </m:acc>
        <m:r>
          <m:rPr>
            <m:sty m:val="p"/>
          </m:rPr>
          <m:t>+</m:t>
        </m:r>
        <m:r>
          <m:t>3</m:t>
        </m:r>
        <m:r>
          <m:t>x</m:t>
        </m:r>
        <m:r>
          <m:rPr>
            <m:sty m:val="p"/>
          </m:rPr>
          <m:t>=</m:t>
        </m:r>
        <m:r>
          <m:t>0</m:t>
        </m:r>
      </m:oMath>
    </w:p>
    <w:p>
      <w:pPr>
        <w:numPr>
          <w:ilvl w:val="0"/>
          <w:numId w:val="1001"/>
        </w:numPr>
      </w:pPr>
      <w:r>
        <w:t xml:space="preserve">Колебания гармонического осциллятора c затуханием и под действием внешней силы</w:t>
      </w:r>
      <w:r>
        <w:t xml:space="preserve"> </w:t>
      </w:r>
      <m:oMath>
        <m:acc>
          <m:accPr>
            <m:chr m:val="̈"/>
          </m:accPr>
          <m:e>
            <m:r>
              <m:t>x</m:t>
            </m:r>
          </m:e>
        </m:acc>
        <m:r>
          <m:rPr>
            <m:sty m:val="p"/>
          </m:rPr>
          <m:t>+</m:t>
        </m:r>
        <m:r>
          <m:t>4</m:t>
        </m:r>
        <m:acc>
          <m:accPr>
            <m:chr m:val="̇"/>
          </m:accPr>
          <m:e>
            <m:r>
              <m:t>x</m:t>
            </m:r>
          </m:e>
        </m:acc>
        <m:r>
          <m:rPr>
            <m:sty m:val="p"/>
          </m:rPr>
          <m:t>+</m:t>
        </m:r>
        <m:r>
          <m:t>4</m:t>
        </m:r>
        <m:r>
          <m:t>x</m:t>
        </m:r>
        <m:r>
          <m:rPr>
            <m:sty m:val="p"/>
          </m:rPr>
          <m:t>=</m:t>
        </m:r>
        <m:r>
          <m:t>s</m:t>
        </m:r>
        <m:r>
          <m:t>i</m:t>
        </m:r>
        <m:r>
          <m:t>n</m:t>
        </m:r>
        <m:d>
          <m:dPr>
            <m:begChr m:val="("/>
            <m:endChr m:val=")"/>
            <m:sepChr m:val=""/>
            <m:grow/>
          </m:dPr>
          <m:e>
            <m:r>
              <m:t>4</m:t>
            </m:r>
            <m:r>
              <m:t>t</m:t>
            </m:r>
          </m:e>
        </m:d>
      </m:oMath>
    </w:p>
    <w:p>
      <w:pPr>
        <w:pStyle w:val="FirstParagraph"/>
      </w:pPr>
      <w:r>
        <w:t xml:space="preserve">На интервале</w:t>
      </w:r>
      <w:r>
        <w:t xml:space="preserve"> </w:t>
      </w:r>
      <m:oMath>
        <m:r>
          <m:t>t</m:t>
        </m:r>
        <m:r>
          <m:rPr>
            <m:sty m:val="p"/>
          </m:rPr>
          <m:t>∈</m:t>
        </m:r>
        <m:d>
          <m:dPr>
            <m:begChr m:val="["/>
            <m:endChr m:val="]"/>
            <m:sepChr m:val=""/>
            <m:grow/>
          </m:dPr>
          <m:e>
            <m:r>
              <m:t>0</m:t>
            </m:r>
            <m:r>
              <m:rPr>
                <m:sty m:val="p"/>
              </m:rPr>
              <m:t>;</m:t>
            </m:r>
            <m:r>
              <m:t>44</m:t>
            </m:r>
          </m:e>
        </m:d>
      </m:oMath>
      <w:r>
        <w:t xml:space="preserve"> </w:t>
      </w:r>
      <w:r>
        <w:t xml:space="preserve">(шаг 0.05) с начальными условиями</w:t>
      </w:r>
    </w:p>
    <w:p>
      <w:pPr>
        <w:pStyle w:val="BodyText"/>
      </w:pPr>
      <m:oMath>
        <m:sSub>
          <m:e>
            <m:r>
              <m:t>x</m:t>
            </m:r>
          </m:e>
          <m:sub>
            <m:r>
              <m:t>0</m:t>
            </m:r>
          </m:sub>
        </m:sSub>
        <m:r>
          <m:rPr>
            <m:sty m:val="p"/>
          </m:rPr>
          <m:t>=</m:t>
        </m:r>
        <m:r>
          <m:t>1.5</m:t>
        </m:r>
        <m:r>
          <m:rPr>
            <m:sty m:val="p"/>
          </m:rPr>
          <m:t>,</m:t>
        </m:r>
        <m:sSub>
          <m:e>
            <m:r>
              <m:t>y</m:t>
            </m:r>
          </m:e>
          <m:sub>
            <m:r>
              <m:t>0</m:t>
            </m:r>
          </m:sub>
        </m:sSub>
        <m:r>
          <m:rPr>
            <m:sty m:val="p"/>
          </m:rPr>
          <m:t>=</m:t>
        </m:r>
        <m:r>
          <m:t>1.1</m:t>
        </m:r>
      </m:oMath>
    </w:p>
    <w:bookmarkEnd w:id="21"/>
    <w:bookmarkEnd w:id="22"/>
    <w:bookmarkStart w:id="23" w:name="теоретические-сведения"/>
    <w:p>
      <w:pPr>
        <w:pStyle w:val="Heading1"/>
      </w:pPr>
      <w:r>
        <w:t xml:space="preserve">Теоретические сведения</w:t>
      </w:r>
    </w:p>
    <w:p>
      <w:pPr>
        <w:pStyle w:val="FirstParagraph"/>
      </w:pPr>
      <w:r>
        <w:t xml:space="preserve">Уравнение свободных колебаний гармонического осциллятора имеет</w:t>
      </w:r>
      <w:r>
        <w:t xml:space="preserve"> </w:t>
      </w:r>
      <w:r>
        <w:t xml:space="preserve">следующий вид:</w:t>
      </w:r>
    </w:p>
    <w:p>
      <w:pPr>
        <w:pStyle w:val="BodyText"/>
      </w:pPr>
      <m:oMath>
        <m:acc>
          <m:accPr>
            <m:chr m:val="̈"/>
          </m:accPr>
          <m:e>
            <m:r>
              <m:t>x</m:t>
            </m:r>
          </m:e>
        </m:acc>
        <m:r>
          <m:rPr>
            <m:sty m:val="p"/>
          </m:rPr>
          <m:t>+</m:t>
        </m:r>
        <m:r>
          <m:t>2</m:t>
        </m:r>
        <m:r>
          <m:t>γ</m:t>
        </m:r>
        <m:acc>
          <m:accPr>
            <m:chr m:val="̇"/>
          </m:accPr>
          <m:e>
            <m:r>
              <m:t>x</m:t>
            </m:r>
          </m:e>
        </m:acc>
        <m:r>
          <m:rPr>
            <m:sty m:val="p"/>
          </m:rPr>
          <m:t>+</m:t>
        </m:r>
        <m:r>
          <m:t>x</m:t>
        </m:r>
        <m:r>
          <m:t>ω</m:t>
        </m:r>
        <m:sSubSup>
          <m:e/>
          <m:sub>
            <m:r>
              <m:t>0</m:t>
            </m:r>
          </m:sub>
          <m:sup>
            <m:r>
              <m:t>2</m:t>
            </m:r>
          </m:sup>
        </m:sSubSup>
        <m:r>
          <m:rPr>
            <m:sty m:val="p"/>
          </m:rPr>
          <m:t>=</m:t>
        </m:r>
        <m:r>
          <m:t>0</m:t>
        </m:r>
      </m:oMath>
    </w:p>
    <w:p>
      <w:pPr>
        <w:pStyle w:val="BodyText"/>
      </w:pPr>
      <m:oMath>
        <m:r>
          <m:t>x</m:t>
        </m:r>
      </m:oMath>
      <w:r>
        <w:t xml:space="preserve"> </w:t>
      </w:r>
      <w:r>
        <w:t xml:space="preserve">– переменная, описывающая состояние системы (смещение грузика, заряд</w:t>
      </w:r>
      <w:r>
        <w:t xml:space="preserve"> </w:t>
      </w:r>
      <w:r>
        <w:t xml:space="preserve">конденсатора и т.д.);</w:t>
      </w:r>
    </w:p>
    <w:p>
      <w:pPr>
        <w:pStyle w:val="BodyText"/>
      </w:pPr>
      <m:oMath>
        <m:r>
          <m:t>γ</m:t>
        </m:r>
      </m:oMath>
      <w:r>
        <w:t xml:space="preserve"> </w:t>
      </w:r>
      <w:r>
        <w:t xml:space="preserve">– параметр, характеризующий потери энергии (трение в</w:t>
      </w:r>
      <w:r>
        <w:t xml:space="preserve"> </w:t>
      </w:r>
      <w:r>
        <w:t xml:space="preserve">механической системе, сопротивление в контуре);</w:t>
      </w:r>
    </w:p>
    <w:p>
      <w:pPr>
        <w:pStyle w:val="BodyText"/>
      </w:pPr>
      <m:oMath>
        <m:r>
          <m:t>ω</m:t>
        </m:r>
        <m:sSub>
          <m:e/>
          <m:sub>
            <m:r>
              <m:t>0</m:t>
            </m:r>
          </m:sub>
        </m:sSub>
        <m:r>
          <m:rPr>
            <m:sty m:val="p"/>
          </m:rPr>
          <m:t>=</m:t>
        </m:r>
        <m:r>
          <m:t>2</m:t>
        </m:r>
      </m:oMath>
      <w:r>
        <w:t xml:space="preserve"> </w:t>
      </w:r>
      <w:r>
        <w:t xml:space="preserve">– собственная частота колебаний;</w:t>
      </w:r>
    </w:p>
    <w:p>
      <w:pPr>
        <w:pStyle w:val="BodyText"/>
      </w:pPr>
      <m:oMath>
        <m:r>
          <m:t>t</m:t>
        </m:r>
      </m:oMath>
      <w:r>
        <w:t xml:space="preserve"> </w:t>
      </w:r>
      <w:r>
        <w:t xml:space="preserve">– время.</w:t>
      </w:r>
    </w:p>
    <w:p>
      <w:pPr>
        <w:pStyle w:val="BodyText"/>
      </w:pPr>
      <w:r>
        <w:t xml:space="preserve">Уравнение (1) есть линейное однородное дифференциальное уравнение</w:t>
      </w:r>
      <w:r>
        <w:t xml:space="preserve"> </w:t>
      </w:r>
      <w:r>
        <w:t xml:space="preserve">второго порядка и оно является примером линейной динамической системы.</w:t>
      </w:r>
      <w:r>
        <w:t xml:space="preserve"> </w:t>
      </w:r>
      <w:r>
        <w:t xml:space="preserve">При отсутствии потерь в системе (</w:t>
      </w:r>
      <m:oMath>
        <m:r>
          <m:t>γ</m:t>
        </m:r>
        <m:r>
          <m:rPr>
            <m:sty m:val="p"/>
          </m:rPr>
          <m:t>=</m:t>
        </m:r>
        <m:r>
          <m:t>0</m:t>
        </m:r>
      </m:oMath>
      <w:r>
        <w:t xml:space="preserve">) вместо уравнения (1.1) получаем</w:t>
      </w:r>
      <w:r>
        <w:t xml:space="preserve"> </w:t>
      </w:r>
      <w:r>
        <w:t xml:space="preserve">уравнение консервативного осциллятора энергия колебания которого сохраняется</w:t>
      </w:r>
      <w:r>
        <w:t xml:space="preserve"> </w:t>
      </w:r>
      <w:r>
        <w:t xml:space="preserve">во времени.</w:t>
      </w:r>
    </w:p>
    <w:p>
      <w:pPr>
        <w:pStyle w:val="BodyText"/>
      </w:pPr>
      <m:oMath>
        <m:acc>
          <m:accPr>
            <m:chr m:val="̈"/>
          </m:accPr>
          <m:e>
            <m:r>
              <m:t>x</m:t>
            </m:r>
          </m:e>
        </m:acc>
        <m:r>
          <m:rPr>
            <m:sty m:val="p"/>
          </m:rPr>
          <m:t>+</m:t>
        </m:r>
        <m:r>
          <m:t>x</m:t>
        </m:r>
        <m:r>
          <m:t>ω</m:t>
        </m:r>
        <m:sSubSup>
          <m:e/>
          <m:sub>
            <m:r>
              <m:t>0</m:t>
            </m:r>
          </m:sub>
          <m:sup>
            <m:r>
              <m:t>2</m:t>
            </m:r>
          </m:sup>
        </m:sSubSup>
        <m:r>
          <m:rPr>
            <m:sty m:val="p"/>
          </m:rPr>
          <m:t>=</m:t>
        </m:r>
        <m:r>
          <m:t>0</m:t>
        </m:r>
      </m:oMath>
      <w:r>
        <w:t xml:space="preserve"> </w:t>
      </w:r>
      <w:r>
        <w:t xml:space="preserve">(2)</w:t>
      </w:r>
    </w:p>
    <w:bookmarkEnd w:id="23"/>
    <w:bookmarkStart w:id="75" w:name="ход-работы"/>
    <w:p>
      <w:pPr>
        <w:pStyle w:val="Heading1"/>
      </w:pPr>
      <w:r>
        <w:t xml:space="preserve">Ход работы</w:t>
      </w:r>
    </w:p>
    <w:bookmarkStart w:id="40" w:name="X8057a5a90abf4ee15a72aa64a64375f09f416ec"/>
    <w:p>
      <w:pPr>
        <w:pStyle w:val="Heading2"/>
      </w:pPr>
      <w:r>
        <w:t xml:space="preserve">1. Колебания гармонического осциллятора без затуханий и без действий внешней силы</w:t>
      </w:r>
    </w:p>
    <w:p>
      <w:pPr>
        <w:pStyle w:val="FirstParagraph"/>
      </w:pPr>
      <m:oMath>
        <m:acc>
          <m:accPr>
            <m:chr m:val="̈"/>
          </m:accPr>
          <m:e>
            <m:r>
              <m:t>x</m:t>
            </m:r>
          </m:e>
        </m:acc>
        <m:r>
          <m:rPr>
            <m:sty m:val="p"/>
          </m:rPr>
          <m:t>+</m:t>
        </m:r>
        <m:r>
          <m:t>2</m:t>
        </m:r>
        <m:r>
          <m:t>x</m:t>
        </m:r>
        <m:r>
          <m:rPr>
            <m:sty m:val="p"/>
          </m:rPr>
          <m:t>=</m:t>
        </m:r>
        <m:r>
          <m:t>0</m:t>
        </m:r>
      </m:oMath>
    </w:p>
    <w:p>
      <w:pPr>
        <w:pStyle w:val="BodyText"/>
      </w:pPr>
      <w:r>
        <w:t xml:space="preserve">В моем 1-ом задании уравнение задается, следующими параметрами:</w:t>
      </w:r>
    </w:p>
    <w:p>
      <w:pPr>
        <w:pStyle w:val="BodyText"/>
      </w:pPr>
      <m:oMath>
        <m:r>
          <m:t>x</m:t>
        </m:r>
      </m:oMath>
      <w:r>
        <w:t xml:space="preserve"> </w:t>
      </w:r>
      <w:r>
        <w:t xml:space="preserve">– переменная, описывающая состояние системы (смещение грузика, заряд</w:t>
      </w:r>
      <w:r>
        <w:t xml:space="preserve"> </w:t>
      </w:r>
      <w:r>
        <w:t xml:space="preserve">конденсатора и т.д.);</w:t>
      </w:r>
    </w:p>
    <w:p>
      <w:pPr>
        <w:pStyle w:val="BodyText"/>
      </w:pPr>
      <m:oMath>
        <m:r>
          <m:t>γ</m:t>
        </m:r>
        <m:r>
          <m:rPr>
            <m:sty m:val="p"/>
          </m:rPr>
          <m:t>=</m:t>
        </m:r>
        <m:r>
          <m:t>0</m:t>
        </m:r>
      </m:oMath>
      <w:r>
        <w:t xml:space="preserve"> </w:t>
      </w:r>
      <w:r>
        <w:t xml:space="preserve">– параметр, характеризующий потери энергии (затухание);</w:t>
      </w:r>
    </w:p>
    <w:p>
      <w:pPr>
        <w:pStyle w:val="BodyText"/>
      </w:pPr>
      <m:oMath>
        <m:r>
          <m:t>ω</m:t>
        </m:r>
        <m:sSub>
          <m:e/>
          <m:sub>
            <m:r>
              <m:t>0</m:t>
            </m:r>
          </m:sub>
        </m:sSub>
        <m:r>
          <m:rPr>
            <m:sty m:val="p"/>
          </m:rPr>
          <m:t>=</m:t>
        </m:r>
        <m:r>
          <m:t>2</m:t>
        </m:r>
      </m:oMath>
      <w:r>
        <w:t xml:space="preserve"> </w:t>
      </w:r>
      <w:r>
        <w:t xml:space="preserve">– собственная частота колебаний;</w:t>
      </w:r>
    </w:p>
    <w:p>
      <w:pPr>
        <w:pStyle w:val="BodyText"/>
      </w:pPr>
      <m:oMath>
        <m:r>
          <m:t>t</m:t>
        </m:r>
        <m:r>
          <m:rPr>
            <m:sty m:val="p"/>
          </m:rPr>
          <m:t>∈</m:t>
        </m:r>
        <m:d>
          <m:dPr>
            <m:begChr m:val="["/>
            <m:endChr m:val="]"/>
            <m:sepChr m:val=""/>
            <m:grow/>
          </m:dPr>
          <m:e>
            <m:r>
              <m:t>0</m:t>
            </m:r>
            <m:r>
              <m:rPr>
                <m:sty m:val="p"/>
              </m:rPr>
              <m:t>;</m:t>
            </m:r>
            <m:r>
              <m:t>44</m:t>
            </m:r>
          </m:e>
        </m:d>
      </m:oMath>
      <w:r>
        <w:t xml:space="preserve"> </w:t>
      </w:r>
      <w:r>
        <w:t xml:space="preserve">– время.</w:t>
      </w:r>
    </w:p>
    <w:p>
      <w:pPr>
        <w:pStyle w:val="BodyText"/>
      </w:pPr>
      <w:r>
        <w:t xml:space="preserve">Для этого уравнения я написала следующий программный код:</w:t>
      </w:r>
    </w:p>
    <w:p>
      <w:pPr>
        <w:pStyle w:val="SourceCode"/>
      </w:pPr>
      <w:r>
        <w:rPr>
          <w:rStyle w:val="VerbatimChar"/>
        </w:rPr>
        <w:t xml:space="preserve">model oscillation1 //x''+w0^2x=0</w:t>
      </w:r>
      <w:r>
        <w:br/>
      </w:r>
      <w:r>
        <w:rPr>
          <w:rStyle w:val="VerbatimChar"/>
        </w:rPr>
        <w:t xml:space="preserve">parameter Real w = 2;//w0^2 - собственная частота колебаний в квадрате </w:t>
      </w:r>
      <w:r>
        <w:br/>
      </w:r>
      <w:r>
        <w:rPr>
          <w:rStyle w:val="VerbatimChar"/>
        </w:rPr>
        <w:t xml:space="preserve">parameter Real g = 0;// - параметр, характеризующий потери энергии</w:t>
      </w:r>
      <w:r>
        <w:br/>
      </w:r>
      <w:r>
        <w:rPr>
          <w:rStyle w:val="VerbatimChar"/>
        </w:rPr>
        <w:t xml:space="preserve">parameter Real x0 = 1.5;// начальное условие</w:t>
      </w:r>
      <w:r>
        <w:br/>
      </w:r>
      <w:r>
        <w:rPr>
          <w:rStyle w:val="VerbatimChar"/>
        </w:rPr>
        <w:t xml:space="preserve">parameter Real y0 = 1.1;// начальное условие</w:t>
      </w:r>
      <w:r>
        <w:br/>
      </w:r>
      <w:r>
        <w:rPr>
          <w:rStyle w:val="VerbatimChar"/>
        </w:rPr>
        <w:t xml:space="preserve">Real x(start=x0);</w:t>
      </w:r>
      <w:r>
        <w:br/>
      </w:r>
      <w:r>
        <w:rPr>
          <w:rStyle w:val="VerbatimChar"/>
        </w:rPr>
        <w:t xml:space="preserve">Real y(start=y0);</w:t>
      </w:r>
      <w:r>
        <w:br/>
      </w:r>
      <w:r>
        <w:rPr>
          <w:rStyle w:val="VerbatimChar"/>
        </w:rPr>
        <w:t xml:space="preserve">equation// система диф уравнений</w:t>
      </w:r>
      <w:r>
        <w:br/>
      </w:r>
      <w:r>
        <w:rPr>
          <w:rStyle w:val="VerbatimChar"/>
        </w:rPr>
        <w:t xml:space="preserve">der(x)=y;</w:t>
      </w:r>
      <w:r>
        <w:br/>
      </w:r>
      <w:r>
        <w:rPr>
          <w:rStyle w:val="VerbatimChar"/>
        </w:rPr>
        <w:t xml:space="preserve">der(y)=-w*x;</w:t>
      </w:r>
      <w:r>
        <w:br/>
      </w:r>
      <w:r>
        <w:rPr>
          <w:rStyle w:val="VerbatimChar"/>
        </w:rPr>
        <w:t xml:space="preserve">end oscillation1;</w:t>
      </w:r>
    </w:p>
    <w:p>
      <w:pPr>
        <w:pStyle w:val="FirstParagraph"/>
      </w:pPr>
      <w:r>
        <w:t xml:space="preserve">Я выполнила проверку кода.</w:t>
      </w:r>
    </w:p>
    <w:p>
      <w:pPr>
        <w:pStyle w:val="CaptionedFigure"/>
      </w:pPr>
      <w:bookmarkStart w:id="27" w:name="fig:001"/>
      <w:r>
        <w:drawing>
          <wp:inline>
            <wp:extent cx="5334000" cy="2993265"/>
            <wp:effectExtent b="0" l="0" r="0" t="0"/>
            <wp:docPr descr="Выполнение проверки модели для 1 случая." title="" id="25" name="Picture"/>
            <a:graphic>
              <a:graphicData uri="http://schemas.openxmlformats.org/drawingml/2006/picture">
                <pic:pic>
                  <pic:nvPicPr>
                    <pic:cNvPr descr="image/image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32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Выполнение проверки модели для 1 случая.</w:t>
      </w:r>
    </w:p>
    <w:p>
      <w:pPr>
        <w:pStyle w:val="BodyText"/>
      </w:pPr>
      <w:r>
        <w:t xml:space="preserve">После я делала установку симуляции.</w:t>
      </w:r>
    </w:p>
    <w:p>
      <w:pPr>
        <w:pStyle w:val="CaptionedFigure"/>
      </w:pPr>
      <w:bookmarkStart w:id="31" w:name="fig:001"/>
      <w:r>
        <w:drawing>
          <wp:inline>
            <wp:extent cx="5334000" cy="2993265"/>
            <wp:effectExtent b="0" l="0" r="0" t="0"/>
            <wp:docPr descr="Установка Симуляции." title="" id="29" name="Picture"/>
            <a:graphic>
              <a:graphicData uri="http://schemas.openxmlformats.org/drawingml/2006/picture">
                <pic:pic>
                  <pic:nvPicPr>
                    <pic:cNvPr descr="image/image2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32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Установка Симуляции.</w:t>
      </w:r>
    </w:p>
    <w:p>
      <w:pPr>
        <w:pStyle w:val="BodyText"/>
      </w:pPr>
      <w:r>
        <w:t xml:space="preserve">В итоге, я получила следующий график:</w:t>
      </w:r>
    </w:p>
    <w:p>
      <w:pPr>
        <w:pStyle w:val="CaptionedFigure"/>
      </w:pPr>
      <w:bookmarkStart w:id="35" w:name="fig:001"/>
      <w:r>
        <w:drawing>
          <wp:inline>
            <wp:extent cx="5334000" cy="2993265"/>
            <wp:effectExtent b="0" l="0" r="0" t="0"/>
            <wp:docPr descr="Решение уравнения гармонического осцилляторадля 1 случая “Колебания гармонического осциллятора без затуханий и без действий внешней силы \ddot{x}+2x=0”." title="" id="33" name="Picture"/>
            <a:graphic>
              <a:graphicData uri="http://schemas.openxmlformats.org/drawingml/2006/picture">
                <pic:pic>
                  <pic:nvPicPr>
                    <pic:cNvPr descr="image/image3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32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Решение уравнения гармонического осцилляторадля 1 случая</w:t>
      </w:r>
      <w:r>
        <w:t xml:space="preserve"> </w:t>
      </w:r>
      <w:r>
        <w:t xml:space="preserve">“</w:t>
      </w:r>
      <w:r>
        <w:t xml:space="preserve">Колебания гармонического осциллятора без затуханий и без действий внешней силы</w:t>
      </w:r>
      <w:r>
        <w:t xml:space="preserve"> </w:t>
      </w:r>
      <m:oMath>
        <m:acc>
          <m:accPr>
            <m:chr m:val="̈"/>
          </m:accPr>
          <m:e>
            <m:r>
              <m:t>x</m:t>
            </m:r>
          </m:e>
        </m:acc>
        <m:r>
          <m:rPr>
            <m:sty m:val="p"/>
          </m:rPr>
          <m:t>+</m:t>
        </m:r>
        <m:r>
          <m:t>2</m:t>
        </m:r>
        <m:r>
          <m:t>x</m:t>
        </m:r>
        <m:r>
          <m:rPr>
            <m:sty m:val="p"/>
          </m:rPr>
          <m:t>=</m:t>
        </m:r>
        <m:r>
          <m:t>0</m:t>
        </m:r>
      </m:oMath>
      <w:r>
        <w:t xml:space="preserve">”</w:t>
      </w:r>
      <w:r>
        <w:t xml:space="preserve">.</w:t>
      </w:r>
    </w:p>
    <w:p>
      <w:pPr>
        <w:pStyle w:val="CaptionedFigure"/>
      </w:pPr>
      <w:bookmarkStart w:id="39" w:name="fig:001"/>
      <w:r>
        <w:drawing>
          <wp:inline>
            <wp:extent cx="5334000" cy="3001869"/>
            <wp:effectExtent b="0" l="0" r="0" t="0"/>
            <wp:docPr descr="Фазовый портрет гармонического осциллятора для 1 случая “Колебания гармонического осциллятора без затуханий и без действий внешней силы \ddot{x}+2x=0”." title="" id="37" name="Picture"/>
            <a:graphic>
              <a:graphicData uri="http://schemas.openxmlformats.org/drawingml/2006/picture">
                <pic:pic>
                  <pic:nvPicPr>
                    <pic:cNvPr descr="image/image10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Фазовый портрет гармонического осциллятора для 1 случая</w:t>
      </w:r>
      <w:r>
        <w:t xml:space="preserve"> </w:t>
      </w:r>
      <w:r>
        <w:t xml:space="preserve">“</w:t>
      </w:r>
      <w:r>
        <w:t xml:space="preserve">Колебания гармонического осциллятора без затуханий и без действий внешней силы</w:t>
      </w:r>
      <w:r>
        <w:t xml:space="preserve"> </w:t>
      </w:r>
      <m:oMath>
        <m:acc>
          <m:accPr>
            <m:chr m:val="̈"/>
          </m:accPr>
          <m:e>
            <m:r>
              <m:t>x</m:t>
            </m:r>
          </m:e>
        </m:acc>
        <m:r>
          <m:rPr>
            <m:sty m:val="p"/>
          </m:rPr>
          <m:t>+</m:t>
        </m:r>
        <m:r>
          <m:t>2</m:t>
        </m:r>
        <m:r>
          <m:t>x</m:t>
        </m:r>
        <m:r>
          <m:rPr>
            <m:sty m:val="p"/>
          </m:rPr>
          <m:t>=</m:t>
        </m:r>
        <m:r>
          <m:t>0</m:t>
        </m:r>
      </m:oMath>
      <w:r>
        <w:t xml:space="preserve">”</w:t>
      </w:r>
      <w:r>
        <w:t xml:space="preserve">.</w:t>
      </w:r>
    </w:p>
    <w:bookmarkEnd w:id="40"/>
    <w:bookmarkStart w:id="57" w:name="X7be798d6c67aab44fbc1b2f5680740d6b975d97"/>
    <w:p>
      <w:pPr>
        <w:pStyle w:val="Heading2"/>
      </w:pPr>
      <w:r>
        <w:t xml:space="preserve">2. Колебания гармонического осциллятора c затуханием и без действий внешней силы</w:t>
      </w:r>
    </w:p>
    <w:p>
      <w:pPr>
        <w:pStyle w:val="FirstParagraph"/>
      </w:pPr>
      <m:oMath>
        <m:acc>
          <m:accPr>
            <m:chr m:val="̈"/>
          </m:accPr>
          <m:e>
            <m:r>
              <m:t>x</m:t>
            </m:r>
          </m:e>
        </m:acc>
        <m:r>
          <m:rPr>
            <m:sty m:val="p"/>
          </m:rPr>
          <m:t>+</m:t>
        </m:r>
        <m:r>
          <m:t>3</m:t>
        </m:r>
        <m:acc>
          <m:accPr>
            <m:chr m:val="̇"/>
          </m:accPr>
          <m:e>
            <m:r>
              <m:t>x</m:t>
            </m:r>
          </m:e>
        </m:acc>
        <m:r>
          <m:rPr>
            <m:sty m:val="p"/>
          </m:rPr>
          <m:t>+</m:t>
        </m:r>
        <m:r>
          <m:t>3</m:t>
        </m:r>
        <m:r>
          <m:t>x</m:t>
        </m:r>
        <m:r>
          <m:rPr>
            <m:sty m:val="p"/>
          </m:rPr>
          <m:t>=</m:t>
        </m:r>
        <m:r>
          <m:t>0</m:t>
        </m:r>
      </m:oMath>
    </w:p>
    <w:p>
      <w:pPr>
        <w:pStyle w:val="BodyText"/>
      </w:pPr>
      <w:r>
        <w:t xml:space="preserve">В моем 2-ом задании уравнение задается, следующими параметрами:</w:t>
      </w:r>
    </w:p>
    <w:p>
      <w:pPr>
        <w:pStyle w:val="BodyText"/>
      </w:pPr>
      <m:oMath>
        <m:r>
          <m:t>x</m:t>
        </m:r>
      </m:oMath>
      <w:r>
        <w:t xml:space="preserve"> </w:t>
      </w:r>
      <w:r>
        <w:t xml:space="preserve">– переменная, описывающая состояние системы (смещение грузика, заряд</w:t>
      </w:r>
      <w:r>
        <w:t xml:space="preserve"> </w:t>
      </w:r>
      <w:r>
        <w:t xml:space="preserve">конденсатора и т.д.);</w:t>
      </w:r>
    </w:p>
    <w:p>
      <w:pPr>
        <w:pStyle w:val="BodyText"/>
      </w:pPr>
      <m:oMath>
        <m:r>
          <m:t>γ</m:t>
        </m:r>
        <m:r>
          <m:rPr>
            <m:sty m:val="p"/>
          </m:rPr>
          <m:t>=</m:t>
        </m:r>
        <m:r>
          <m:t>3</m:t>
        </m:r>
      </m:oMath>
      <w:r>
        <w:t xml:space="preserve"> </w:t>
      </w:r>
      <w:r>
        <w:t xml:space="preserve">– параметр, характеризующий потери энергии (затухание);</w:t>
      </w:r>
    </w:p>
    <w:p>
      <w:pPr>
        <w:pStyle w:val="BodyText"/>
      </w:pPr>
      <m:oMath>
        <m:r>
          <m:t>ω</m:t>
        </m:r>
        <m:sSub>
          <m:e/>
          <m:sub>
            <m:r>
              <m:t>0</m:t>
            </m:r>
          </m:sub>
        </m:sSub>
        <m:r>
          <m:rPr>
            <m:sty m:val="p"/>
          </m:rPr>
          <m:t>=</m:t>
        </m:r>
        <m:r>
          <m:t>3</m:t>
        </m:r>
      </m:oMath>
      <w:r>
        <w:t xml:space="preserve"> </w:t>
      </w:r>
      <w:r>
        <w:t xml:space="preserve">– собственная частота колебаний;</w:t>
      </w:r>
    </w:p>
    <w:p>
      <w:pPr>
        <w:pStyle w:val="BodyText"/>
      </w:pPr>
      <m:oMath>
        <m:r>
          <m:t>t</m:t>
        </m:r>
        <m:r>
          <m:rPr>
            <m:sty m:val="p"/>
          </m:rPr>
          <m:t>∈</m:t>
        </m:r>
        <m:d>
          <m:dPr>
            <m:begChr m:val="["/>
            <m:endChr m:val="]"/>
            <m:sepChr m:val=""/>
            <m:grow/>
          </m:dPr>
          <m:e>
            <m:r>
              <m:t>0</m:t>
            </m:r>
            <m:r>
              <m:rPr>
                <m:sty m:val="p"/>
              </m:rPr>
              <m:t>;</m:t>
            </m:r>
            <m:r>
              <m:t>44</m:t>
            </m:r>
          </m:e>
        </m:d>
      </m:oMath>
      <w:r>
        <w:t xml:space="preserve"> </w:t>
      </w:r>
      <w:r>
        <w:t xml:space="preserve">– время.</w:t>
      </w:r>
    </w:p>
    <w:p>
      <w:pPr>
        <w:pStyle w:val="BodyText"/>
      </w:pPr>
      <w:r>
        <w:t xml:space="preserve">Для этого уравнения я написала следующий программный код:</w:t>
      </w:r>
    </w:p>
    <w:p>
      <w:pPr>
        <w:pStyle w:val="SourceCode"/>
      </w:pPr>
      <w:r>
        <w:rPr>
          <w:rStyle w:val="VerbatimChar"/>
        </w:rPr>
        <w:t xml:space="preserve">model oscillation2 //x''+w0^2x=0</w:t>
      </w:r>
      <w:r>
        <w:br/>
      </w:r>
      <w:r>
        <w:rPr>
          <w:rStyle w:val="VerbatimChar"/>
        </w:rPr>
        <w:t xml:space="preserve">parameter Real w = 3;//w0^2 - собственная частота колебаний в квадрате </w:t>
      </w:r>
      <w:r>
        <w:br/>
      </w:r>
      <w:r>
        <w:rPr>
          <w:rStyle w:val="VerbatimChar"/>
        </w:rPr>
        <w:t xml:space="preserve">parameter Real g = 3;// - параметр, характеризующий потери энергии</w:t>
      </w:r>
      <w:r>
        <w:br/>
      </w:r>
      <w:r>
        <w:rPr>
          <w:rStyle w:val="VerbatimChar"/>
        </w:rPr>
        <w:t xml:space="preserve">parameter Real x0 = 1.5;// начальное условие</w:t>
      </w:r>
      <w:r>
        <w:br/>
      </w:r>
      <w:r>
        <w:rPr>
          <w:rStyle w:val="VerbatimChar"/>
        </w:rPr>
        <w:t xml:space="preserve">parameter Real y0 = 1.1;// начальное условие</w:t>
      </w:r>
      <w:r>
        <w:br/>
      </w:r>
      <w:r>
        <w:rPr>
          <w:rStyle w:val="VerbatimChar"/>
        </w:rPr>
        <w:t xml:space="preserve">Real x(start=x0);</w:t>
      </w:r>
      <w:r>
        <w:br/>
      </w:r>
      <w:r>
        <w:rPr>
          <w:rStyle w:val="VerbatimChar"/>
        </w:rPr>
        <w:t xml:space="preserve">Real y(start=y0);</w:t>
      </w:r>
      <w:r>
        <w:br/>
      </w:r>
      <w:r>
        <w:rPr>
          <w:rStyle w:val="VerbatimChar"/>
        </w:rPr>
        <w:t xml:space="preserve">equation// система диф уравнений</w:t>
      </w:r>
      <w:r>
        <w:br/>
      </w:r>
      <w:r>
        <w:rPr>
          <w:rStyle w:val="VerbatimChar"/>
        </w:rPr>
        <w:t xml:space="preserve">der(x)=y;</w:t>
      </w:r>
      <w:r>
        <w:br/>
      </w:r>
      <w:r>
        <w:rPr>
          <w:rStyle w:val="VerbatimChar"/>
        </w:rPr>
        <w:t xml:space="preserve">der(y)=-g*y-w*x;</w:t>
      </w:r>
      <w:r>
        <w:br/>
      </w:r>
      <w:r>
        <w:rPr>
          <w:rStyle w:val="VerbatimChar"/>
        </w:rPr>
        <w:t xml:space="preserve">end oscillation2;</w:t>
      </w:r>
    </w:p>
    <w:p>
      <w:pPr>
        <w:pStyle w:val="FirstParagraph"/>
      </w:pPr>
      <w:r>
        <w:t xml:space="preserve">Я выполнила проверку кода.</w:t>
      </w:r>
    </w:p>
    <w:p>
      <w:pPr>
        <w:pStyle w:val="CaptionedFigure"/>
      </w:pPr>
      <w:bookmarkStart w:id="44" w:name="fig:001"/>
      <w:r>
        <w:drawing>
          <wp:inline>
            <wp:extent cx="5334000" cy="2993265"/>
            <wp:effectExtent b="0" l="0" r="0" t="0"/>
            <wp:docPr descr="Выполнение проверки модели для 2 случая." title="" id="42" name="Picture"/>
            <a:graphic>
              <a:graphicData uri="http://schemas.openxmlformats.org/drawingml/2006/picture">
                <pic:pic>
                  <pic:nvPicPr>
                    <pic:cNvPr descr="image/image4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32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Выполнение проверки модели для 2 случая.</w:t>
      </w:r>
    </w:p>
    <w:p>
      <w:pPr>
        <w:pStyle w:val="BodyText"/>
      </w:pPr>
      <w:r>
        <w:t xml:space="preserve">После я делала установку симуляции.</w:t>
      </w:r>
    </w:p>
    <w:p>
      <w:pPr>
        <w:pStyle w:val="CaptionedFigure"/>
      </w:pPr>
      <w:bookmarkStart w:id="48" w:name="fig:001"/>
      <w:r>
        <w:drawing>
          <wp:inline>
            <wp:extent cx="5334000" cy="2993265"/>
            <wp:effectExtent b="0" l="0" r="0" t="0"/>
            <wp:docPr descr="Установка Симуляции." title="" id="46" name="Picture"/>
            <a:graphic>
              <a:graphicData uri="http://schemas.openxmlformats.org/drawingml/2006/picture">
                <pic:pic>
                  <pic:nvPicPr>
                    <pic:cNvPr descr="image/image5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32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Установка Симуляции.</w:t>
      </w:r>
    </w:p>
    <w:p>
      <w:pPr>
        <w:pStyle w:val="BodyText"/>
      </w:pPr>
      <w:r>
        <w:t xml:space="preserve">В итоге, я получила следующий график:</w:t>
      </w:r>
    </w:p>
    <w:p>
      <w:pPr>
        <w:pStyle w:val="CaptionedFigure"/>
      </w:pPr>
      <w:bookmarkStart w:id="52" w:name="fig:001"/>
      <w:r>
        <w:drawing>
          <wp:inline>
            <wp:extent cx="5334000" cy="3001869"/>
            <wp:effectExtent b="0" l="0" r="0" t="0"/>
            <wp:docPr descr="Фазовый портрет гармонического осциллятора для 2 случая “Колебания гармонического осциллятора c затуханием и без действий внешней силы \ddot{x}+3\dot{x}+3x=0”." title="" id="50" name="Picture"/>
            <a:graphic>
              <a:graphicData uri="http://schemas.openxmlformats.org/drawingml/2006/picture">
                <pic:pic>
                  <pic:nvPicPr>
                    <pic:cNvPr descr="image/image1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Фазовый портрет гармонического осциллятора для 2 случая</w:t>
      </w:r>
      <w:r>
        <w:t xml:space="preserve"> </w:t>
      </w:r>
      <w:r>
        <w:t xml:space="preserve">“</w:t>
      </w:r>
      <w:r>
        <w:t xml:space="preserve">Колебания гармонического осциллятора c затуханием и без действий внешней силы</w:t>
      </w:r>
      <w:r>
        <w:t xml:space="preserve"> </w:t>
      </w:r>
      <m:oMath>
        <m:acc>
          <m:accPr>
            <m:chr m:val="̈"/>
          </m:accPr>
          <m:e>
            <m:r>
              <m:t>x</m:t>
            </m:r>
          </m:e>
        </m:acc>
        <m:r>
          <m:rPr>
            <m:sty m:val="p"/>
          </m:rPr>
          <m:t>+</m:t>
        </m:r>
        <m:r>
          <m:t>3</m:t>
        </m:r>
        <m:acc>
          <m:accPr>
            <m:chr m:val="̇"/>
          </m:accPr>
          <m:e>
            <m:r>
              <m:t>x</m:t>
            </m:r>
          </m:e>
        </m:acc>
        <m:r>
          <m:rPr>
            <m:sty m:val="p"/>
          </m:rPr>
          <m:t>+</m:t>
        </m:r>
        <m:r>
          <m:t>3</m:t>
        </m:r>
        <m:r>
          <m:t>x</m:t>
        </m:r>
        <m:r>
          <m:rPr>
            <m:sty m:val="p"/>
          </m:rPr>
          <m:t>=</m:t>
        </m:r>
        <m:r>
          <m:t>0</m:t>
        </m:r>
      </m:oMath>
      <w:r>
        <w:t xml:space="preserve">”</w:t>
      </w:r>
      <w:r>
        <w:t xml:space="preserve">.</w:t>
      </w:r>
    </w:p>
    <w:p>
      <w:pPr>
        <w:pStyle w:val="CaptionedFigure"/>
      </w:pPr>
      <w:bookmarkStart w:id="56" w:name="fig:001"/>
      <w:r>
        <w:drawing>
          <wp:inline>
            <wp:extent cx="5334000" cy="2993265"/>
            <wp:effectExtent b="0" l="0" r="0" t="0"/>
            <wp:docPr descr="Решение уравнения гармонического осциллятора для 2 случая “Колебания гармонического осциллятора c затуханием и без действий внешней силы \ddot{x}+3\dot{x}+3x=0”." title="" id="54" name="Picture"/>
            <a:graphic>
              <a:graphicData uri="http://schemas.openxmlformats.org/drawingml/2006/picture">
                <pic:pic>
                  <pic:nvPicPr>
                    <pic:cNvPr descr="image/image6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32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Решение уравнения гармонического осциллятора для 2 случая</w:t>
      </w:r>
      <w:r>
        <w:t xml:space="preserve"> </w:t>
      </w:r>
      <w:r>
        <w:t xml:space="preserve">“</w:t>
      </w:r>
      <w:r>
        <w:t xml:space="preserve">Колебания гармонического осциллятора c затуханием и без действий внешней силы</w:t>
      </w:r>
      <w:r>
        <w:t xml:space="preserve"> </w:t>
      </w:r>
      <m:oMath>
        <m:acc>
          <m:accPr>
            <m:chr m:val="̈"/>
          </m:accPr>
          <m:e>
            <m:r>
              <m:t>x</m:t>
            </m:r>
          </m:e>
        </m:acc>
        <m:r>
          <m:rPr>
            <m:sty m:val="p"/>
          </m:rPr>
          <m:t>+</m:t>
        </m:r>
        <m:r>
          <m:t>3</m:t>
        </m:r>
        <m:acc>
          <m:accPr>
            <m:chr m:val="̇"/>
          </m:accPr>
          <m:e>
            <m:r>
              <m:t>x</m:t>
            </m:r>
          </m:e>
        </m:acc>
        <m:r>
          <m:rPr>
            <m:sty m:val="p"/>
          </m:rPr>
          <m:t>+</m:t>
        </m:r>
        <m:r>
          <m:t>3</m:t>
        </m:r>
        <m:r>
          <m:t>x</m:t>
        </m:r>
        <m:r>
          <m:rPr>
            <m:sty m:val="p"/>
          </m:rPr>
          <m:t>=</m:t>
        </m:r>
        <m:r>
          <m:t>0</m:t>
        </m:r>
      </m:oMath>
      <w:r>
        <w:t xml:space="preserve">”</w:t>
      </w:r>
      <w:r>
        <w:t xml:space="preserve">.</w:t>
      </w:r>
    </w:p>
    <w:bookmarkEnd w:id="57"/>
    <w:bookmarkStart w:id="74" w:name="Xa1e34e92c0b5a1ac98d005f44a71164a10e3d95"/>
    <w:p>
      <w:pPr>
        <w:pStyle w:val="Heading2"/>
      </w:pPr>
      <w:r>
        <w:t xml:space="preserve">3. Колебания гармонического осциллятора c затуханием и под действием внешней силы</w:t>
      </w:r>
    </w:p>
    <w:p>
      <w:pPr>
        <w:pStyle w:val="FirstParagraph"/>
      </w:pPr>
      <m:oMath>
        <m:acc>
          <m:accPr>
            <m:chr m:val="̈"/>
          </m:accPr>
          <m:e>
            <m:r>
              <m:t>x</m:t>
            </m:r>
          </m:e>
        </m:acc>
        <m:r>
          <m:rPr>
            <m:sty m:val="p"/>
          </m:rPr>
          <m:t>+</m:t>
        </m:r>
        <m:r>
          <m:t>4</m:t>
        </m:r>
        <m:acc>
          <m:accPr>
            <m:chr m:val="̇"/>
          </m:accPr>
          <m:e>
            <m:r>
              <m:t>x</m:t>
            </m:r>
          </m:e>
        </m:acc>
        <m:r>
          <m:rPr>
            <m:sty m:val="p"/>
          </m:rPr>
          <m:t>+</m:t>
        </m:r>
        <m:r>
          <m:t>4</m:t>
        </m:r>
        <m:r>
          <m:t>x</m:t>
        </m:r>
        <m:r>
          <m:rPr>
            <m:sty m:val="p"/>
          </m:rPr>
          <m:t>=</m:t>
        </m:r>
        <m:r>
          <m:t>0</m:t>
        </m:r>
      </m:oMath>
    </w:p>
    <w:p>
      <w:pPr>
        <w:pStyle w:val="BodyText"/>
      </w:pPr>
      <w:r>
        <w:t xml:space="preserve">В моем 3-ем задании уравнение задается, следующими параметрами:</w:t>
      </w:r>
    </w:p>
    <w:p>
      <w:pPr>
        <w:pStyle w:val="BodyText"/>
      </w:pPr>
      <m:oMath>
        <m:r>
          <m:t>x</m:t>
        </m:r>
      </m:oMath>
      <w:r>
        <w:t xml:space="preserve"> </w:t>
      </w:r>
      <w:r>
        <w:t xml:space="preserve">– переменная, описывающая состояние системы (смещение грузика, заряд</w:t>
      </w:r>
      <w:r>
        <w:t xml:space="preserve"> </w:t>
      </w:r>
      <w:r>
        <w:t xml:space="preserve">конденсатора и т.д.);</w:t>
      </w:r>
    </w:p>
    <w:p>
      <w:pPr>
        <w:pStyle w:val="BodyText"/>
      </w:pPr>
      <m:oMath>
        <m:r>
          <m:t>γ</m:t>
        </m:r>
        <m:r>
          <m:rPr>
            <m:sty m:val="p"/>
          </m:rPr>
          <m:t>=</m:t>
        </m:r>
        <m:r>
          <m:t>4</m:t>
        </m:r>
      </m:oMath>
      <w:r>
        <w:t xml:space="preserve"> </w:t>
      </w:r>
      <w:r>
        <w:t xml:space="preserve">– параметр, характеризующий потери энергии (затухание);</w:t>
      </w:r>
    </w:p>
    <w:p>
      <w:pPr>
        <w:pStyle w:val="BodyText"/>
      </w:pPr>
      <m:oMath>
        <m:r>
          <m:t>ω</m:t>
        </m:r>
        <m:sSub>
          <m:e/>
          <m:sub>
            <m:r>
              <m:t>0</m:t>
            </m:r>
          </m:sub>
        </m:sSub>
        <m:r>
          <m:rPr>
            <m:sty m:val="p"/>
          </m:rPr>
          <m:t>=</m:t>
        </m:r>
        <m:r>
          <m:t>4</m:t>
        </m:r>
      </m:oMath>
      <w:r>
        <w:t xml:space="preserve"> </w:t>
      </w:r>
      <w:r>
        <w:t xml:space="preserve">– собственная частота колебаний;</w:t>
      </w:r>
    </w:p>
    <w:p>
      <w:pPr>
        <w:pStyle w:val="BodyText"/>
      </w:pPr>
      <m:oMath>
        <m:r>
          <m:t>t</m:t>
        </m:r>
        <m:r>
          <m:rPr>
            <m:sty m:val="p"/>
          </m:rPr>
          <m:t>∈</m:t>
        </m:r>
        <m:d>
          <m:dPr>
            <m:begChr m:val="["/>
            <m:endChr m:val="]"/>
            <m:sepChr m:val=""/>
            <m:grow/>
          </m:dPr>
          <m:e>
            <m:r>
              <m:t>0</m:t>
            </m:r>
            <m:r>
              <m:rPr>
                <m:sty m:val="p"/>
              </m:rPr>
              <m:t>;</m:t>
            </m:r>
            <m:r>
              <m:t>44</m:t>
            </m:r>
          </m:e>
        </m:d>
      </m:oMath>
      <w:r>
        <w:t xml:space="preserve"> </w:t>
      </w:r>
      <w:r>
        <w:t xml:space="preserve">– время.</w:t>
      </w:r>
    </w:p>
    <w:p>
      <w:pPr>
        <w:pStyle w:val="BodyText"/>
      </w:pPr>
      <w:r>
        <w:t xml:space="preserve">Для этого уравнения я написала следующий программный код:</w:t>
      </w:r>
    </w:p>
    <w:p>
      <w:pPr>
        <w:pStyle w:val="SourceCode"/>
      </w:pPr>
      <w:r>
        <w:rPr>
          <w:rStyle w:val="VerbatimChar"/>
        </w:rPr>
        <w:t xml:space="preserve">model oscillation2 //x''+w0^2x=0</w:t>
      </w:r>
      <w:r>
        <w:br/>
      </w:r>
      <w:r>
        <w:rPr>
          <w:rStyle w:val="VerbatimChar"/>
        </w:rPr>
        <w:t xml:space="preserve">parameter Real w = 4;//w0^2 - собственная частота колебаний в квадрате </w:t>
      </w:r>
      <w:r>
        <w:br/>
      </w:r>
      <w:r>
        <w:rPr>
          <w:rStyle w:val="VerbatimChar"/>
        </w:rPr>
        <w:t xml:space="preserve">parameter Real g = 4;// - параметр, характеризующий потери энергии</w:t>
      </w:r>
      <w:r>
        <w:br/>
      </w:r>
      <w:r>
        <w:rPr>
          <w:rStyle w:val="VerbatimChar"/>
        </w:rPr>
        <w:t xml:space="preserve">parameter Real x0 = 1.5;// начальное условие</w:t>
      </w:r>
      <w:r>
        <w:br/>
      </w:r>
      <w:r>
        <w:rPr>
          <w:rStyle w:val="VerbatimChar"/>
        </w:rPr>
        <w:t xml:space="preserve">parameter Real y0 = 1.1;// начальное условие</w:t>
      </w:r>
      <w:r>
        <w:br/>
      </w:r>
      <w:r>
        <w:rPr>
          <w:rStyle w:val="VerbatimChar"/>
        </w:rPr>
        <w:t xml:space="preserve">Real x(start=x0);</w:t>
      </w:r>
      <w:r>
        <w:br/>
      </w:r>
      <w:r>
        <w:rPr>
          <w:rStyle w:val="VerbatimChar"/>
        </w:rPr>
        <w:t xml:space="preserve">Real y(start=y0);</w:t>
      </w:r>
      <w:r>
        <w:br/>
      </w:r>
      <w:r>
        <w:rPr>
          <w:rStyle w:val="VerbatimChar"/>
        </w:rPr>
        <w:t xml:space="preserve">equation// система диф уравнений</w:t>
      </w:r>
      <w:r>
        <w:br/>
      </w:r>
      <w:r>
        <w:rPr>
          <w:rStyle w:val="VerbatimChar"/>
        </w:rPr>
        <w:t xml:space="preserve">der(x)=y;</w:t>
      </w:r>
      <w:r>
        <w:br/>
      </w:r>
      <w:r>
        <w:rPr>
          <w:rStyle w:val="VerbatimChar"/>
        </w:rPr>
        <w:t xml:space="preserve">der(y)=sin(4*time)-g*y-w*x;</w:t>
      </w:r>
      <w:r>
        <w:br/>
      </w:r>
      <w:r>
        <w:rPr>
          <w:rStyle w:val="VerbatimChar"/>
        </w:rPr>
        <w:t xml:space="preserve">end oscillation2;</w:t>
      </w:r>
    </w:p>
    <w:p>
      <w:pPr>
        <w:pStyle w:val="FirstParagraph"/>
      </w:pPr>
      <w:r>
        <w:t xml:space="preserve">Я выполнила проверку кода.</w:t>
      </w:r>
    </w:p>
    <w:p>
      <w:pPr>
        <w:pStyle w:val="CaptionedFigure"/>
      </w:pPr>
      <w:bookmarkStart w:id="61" w:name="fig:001"/>
      <w:r>
        <w:drawing>
          <wp:inline>
            <wp:extent cx="5334000" cy="2993265"/>
            <wp:effectExtent b="0" l="0" r="0" t="0"/>
            <wp:docPr descr="Выполнение проверки модели для 3 случая." title="" id="59" name="Picture"/>
            <a:graphic>
              <a:graphicData uri="http://schemas.openxmlformats.org/drawingml/2006/picture">
                <pic:pic>
                  <pic:nvPicPr>
                    <pic:cNvPr descr="image/image7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32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Выполнение проверки модели для 3 случая.</w:t>
      </w:r>
    </w:p>
    <w:p>
      <w:pPr>
        <w:pStyle w:val="BodyText"/>
      </w:pPr>
      <w:r>
        <w:t xml:space="preserve">После я делала установку симуляции.</w:t>
      </w:r>
    </w:p>
    <w:p>
      <w:pPr>
        <w:pStyle w:val="CaptionedFigure"/>
      </w:pPr>
      <w:bookmarkStart w:id="65" w:name="fig:001"/>
      <w:r>
        <w:drawing>
          <wp:inline>
            <wp:extent cx="5334000" cy="2993265"/>
            <wp:effectExtent b="0" l="0" r="0" t="0"/>
            <wp:docPr descr="Установка Симуляции." title="" id="63" name="Picture"/>
            <a:graphic>
              <a:graphicData uri="http://schemas.openxmlformats.org/drawingml/2006/picture">
                <pic:pic>
                  <pic:nvPicPr>
                    <pic:cNvPr descr="image/image8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32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Установка Симуляции.</w:t>
      </w:r>
    </w:p>
    <w:p>
      <w:pPr>
        <w:pStyle w:val="BodyText"/>
      </w:pPr>
      <w:r>
        <w:t xml:space="preserve">В итоге, я получила следующий график:</w:t>
      </w:r>
    </w:p>
    <w:p>
      <w:pPr>
        <w:pStyle w:val="CaptionedFigure"/>
      </w:pPr>
      <w:bookmarkStart w:id="69" w:name="fig:001"/>
      <w:r>
        <w:drawing>
          <wp:inline>
            <wp:extent cx="5334000" cy="2993265"/>
            <wp:effectExtent b="0" l="0" r="0" t="0"/>
            <wp:docPr descr="Решение уравнения гармонического осциллятора для 3 случая “Колебания гармонического осциллятора c затуханием и под действием внешней силы \ddot{x}+4\dot{x}+4x=0”." title="" id="67" name="Picture"/>
            <a:graphic>
              <a:graphicData uri="http://schemas.openxmlformats.org/drawingml/2006/picture">
                <pic:pic>
                  <pic:nvPicPr>
                    <pic:cNvPr descr="image/image9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32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Решение уравнения гармонического осциллятора для 3 случая</w:t>
      </w:r>
      <w:r>
        <w:t xml:space="preserve"> </w:t>
      </w:r>
      <w:r>
        <w:t xml:space="preserve">“</w:t>
      </w:r>
      <w:r>
        <w:t xml:space="preserve">Колебания гармонического осциллятора c затуханием и под действием внешней силы</w:t>
      </w:r>
      <w:r>
        <w:t xml:space="preserve"> </w:t>
      </w:r>
      <m:oMath>
        <m:acc>
          <m:accPr>
            <m:chr m:val="̈"/>
          </m:accPr>
          <m:e>
            <m:r>
              <m:t>x</m:t>
            </m:r>
          </m:e>
        </m:acc>
        <m:r>
          <m:rPr>
            <m:sty m:val="p"/>
          </m:rPr>
          <m:t>+</m:t>
        </m:r>
        <m:r>
          <m:t>4</m:t>
        </m:r>
        <m:acc>
          <m:accPr>
            <m:chr m:val="̇"/>
          </m:accPr>
          <m:e>
            <m:r>
              <m:t>x</m:t>
            </m:r>
          </m:e>
        </m:acc>
        <m:r>
          <m:rPr>
            <m:sty m:val="p"/>
          </m:rPr>
          <m:t>+</m:t>
        </m:r>
        <m:r>
          <m:t>4</m:t>
        </m:r>
        <m:r>
          <m:t>x</m:t>
        </m:r>
        <m:r>
          <m:rPr>
            <m:sty m:val="p"/>
          </m:rPr>
          <m:t>=</m:t>
        </m:r>
        <m:r>
          <m:t>0</m:t>
        </m:r>
      </m:oMath>
      <w:r>
        <w:t xml:space="preserve">”</w:t>
      </w:r>
      <w:r>
        <w:t xml:space="preserve">.</w:t>
      </w:r>
    </w:p>
    <w:p>
      <w:pPr>
        <w:pStyle w:val="CaptionedFigure"/>
      </w:pPr>
      <w:bookmarkStart w:id="73" w:name="fig:001"/>
      <w:r>
        <w:drawing>
          <wp:inline>
            <wp:extent cx="5334000" cy="3001869"/>
            <wp:effectExtent b="0" l="0" r="0" t="0"/>
            <wp:docPr descr="Фазовый портрет гармонического осциллятора для 3 случая “Колебания гармонического осциллятора c затуханием и под действием внешней силы \ddot{x}+4\dot{x}+4x=0”." title="" id="71" name="Picture"/>
            <a:graphic>
              <a:graphicData uri="http://schemas.openxmlformats.org/drawingml/2006/picture">
                <pic:pic>
                  <pic:nvPicPr>
                    <pic:cNvPr descr="image/image12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Фазовый портрет гармонического осциллятора для 3 случая</w:t>
      </w:r>
      <w:r>
        <w:t xml:space="preserve"> </w:t>
      </w:r>
      <w:r>
        <w:t xml:space="preserve">“</w:t>
      </w:r>
      <w:r>
        <w:t xml:space="preserve">Колебания гармонического осциллятора c затуханием и под действием внешней силы</w:t>
      </w:r>
      <w:r>
        <w:t xml:space="preserve"> </w:t>
      </w:r>
      <m:oMath>
        <m:acc>
          <m:accPr>
            <m:chr m:val="̈"/>
          </m:accPr>
          <m:e>
            <m:r>
              <m:t>x</m:t>
            </m:r>
          </m:e>
        </m:acc>
        <m:r>
          <m:rPr>
            <m:sty m:val="p"/>
          </m:rPr>
          <m:t>+</m:t>
        </m:r>
        <m:r>
          <m:t>4</m:t>
        </m:r>
        <m:acc>
          <m:accPr>
            <m:chr m:val="̇"/>
          </m:accPr>
          <m:e>
            <m:r>
              <m:t>x</m:t>
            </m:r>
          </m:e>
        </m:acc>
        <m:r>
          <m:rPr>
            <m:sty m:val="p"/>
          </m:rPr>
          <m:t>+</m:t>
        </m:r>
        <m:r>
          <m:t>4</m:t>
        </m:r>
        <m:r>
          <m:t>x</m:t>
        </m:r>
        <m:r>
          <m:rPr>
            <m:sty m:val="p"/>
          </m:rPr>
          <m:t>=</m:t>
        </m:r>
        <m:r>
          <m:t>0</m:t>
        </m:r>
      </m:oMath>
      <w:r>
        <w:t xml:space="preserve">”</w:t>
      </w:r>
      <w:r>
        <w:t xml:space="preserve">.</w:t>
      </w:r>
    </w:p>
    <w:bookmarkEnd w:id="74"/>
    <w:bookmarkEnd w:id="75"/>
    <w:bookmarkStart w:id="76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Я приобрела практические навыки при работе с моделью гармонических колебани.</w:t>
      </w:r>
    </w:p>
    <w:bookmarkEnd w:id="76"/>
    <w:bookmarkStart w:id="78" w:name="библиография"/>
    <w:p>
      <w:pPr>
        <w:pStyle w:val="Heading1"/>
      </w:pPr>
      <w:r>
        <w:t xml:space="preserve">Библиография</w:t>
      </w:r>
    </w:p>
    <w:p>
      <w:pPr>
        <w:numPr>
          <w:ilvl w:val="0"/>
          <w:numId w:val="1002"/>
        </w:numPr>
        <w:pStyle w:val="Compact"/>
      </w:pPr>
      <w:r>
        <w:t xml:space="preserve">Википедия https://ru.wikipedia.org/wiki/Гармонические_колебания</w:t>
      </w:r>
    </w:p>
    <w:bookmarkStart w:id="77" w:name="refs"/>
    <w:bookmarkEnd w:id="77"/>
    <w:bookmarkEnd w:id="7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36" Target="media/rId36.png" /><Relationship Type="http://schemas.openxmlformats.org/officeDocument/2006/relationships/image" Id="rId49" Target="media/rId49.png" /><Relationship Type="http://schemas.openxmlformats.org/officeDocument/2006/relationships/image" Id="rId70" Target="media/rId70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53" Target="media/rId53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№4</dc:title>
  <dc:creator>Виктория Михайловна Шутенко</dc:creator>
  <dc:language>ru-RU</dc:language>
  <cp:keywords/>
  <dcterms:created xsi:type="dcterms:W3CDTF">2022-03-05T19:28:58Z</dcterms:created>
  <dcterms:modified xsi:type="dcterms:W3CDTF">2022-03-05T19:28:58Z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atex">
    <vt:lpwstr>True</vt:lpwstr>
  </property>
  <property fmtid="{D5CDD505-2E9C-101B-9397-08002B2CF9AE}" pid="3" name="biblatexoptions">
    <vt:lpwstr/>
  </property>
  <property fmtid="{D5CDD505-2E9C-101B-9397-08002B2CF9AE}" pid="4" name="biblio-style">
    <vt:lpwstr>gost-numeric</vt:lpwstr>
  </property>
  <property fmtid="{D5CDD505-2E9C-101B-9397-08002B2CF9AE}" pid="5" name="bibliography">
    <vt:lpwstr>bib/cite.bib</vt:lpwstr>
  </property>
  <property fmtid="{D5CDD505-2E9C-101B-9397-08002B2CF9AE}" pid="6" name="csl">
    <vt:lpwstr>pandoc/csl/gost-r-7-0-5-2008-numeric.csl</vt:lpwstr>
  </property>
  <property fmtid="{D5CDD505-2E9C-101B-9397-08002B2CF9AE}" pid="7" name="documentclass">
    <vt:lpwstr>scrreprt</vt:lpwstr>
  </property>
  <property fmtid="{D5CDD505-2E9C-101B-9397-08002B2CF9AE}" pid="8" name="fontsize">
    <vt:lpwstr>12pt</vt:lpwstr>
  </property>
  <property fmtid="{D5CDD505-2E9C-101B-9397-08002B2CF9AE}" pid="9" name="header-includes">
    <vt:lpwstr/>
  </property>
  <property fmtid="{D5CDD505-2E9C-101B-9397-08002B2CF9AE}" pid="10" name="indent">
    <vt:lpwstr>True</vt:lpwstr>
  </property>
  <property fmtid="{D5CDD505-2E9C-101B-9397-08002B2CF9AE}" pid="11" name="linestretch">
    <vt:lpwstr>1.5</vt:lpwstr>
  </property>
  <property fmtid="{D5CDD505-2E9C-101B-9397-08002B2CF9AE}" pid="12" name="lof">
    <vt:lpwstr>True</vt:lpwstr>
  </property>
  <property fmtid="{D5CDD505-2E9C-101B-9397-08002B2CF9AE}" pid="13" name="lot">
    <vt:lpwstr>True</vt:lpwstr>
  </property>
  <property fmtid="{D5CDD505-2E9C-101B-9397-08002B2CF9AE}" pid="14" name="mainfont">
    <vt:lpwstr>PT Serif</vt:lpwstr>
  </property>
  <property fmtid="{D5CDD505-2E9C-101B-9397-08002B2CF9AE}" pid="15" name="mainfontoptions">
    <vt:lpwstr>Ligatures=TeX</vt:lpwstr>
  </property>
  <property fmtid="{D5CDD505-2E9C-101B-9397-08002B2CF9AE}" pid="16" name="monofont">
    <vt:lpwstr>PT Mono</vt:lpwstr>
  </property>
  <property fmtid="{D5CDD505-2E9C-101B-9397-08002B2CF9AE}" pid="17" name="monofontoptions">
    <vt:lpwstr>Scale=MatchLowercase,Scale=0.9</vt:lpwstr>
  </property>
  <property fmtid="{D5CDD505-2E9C-101B-9397-08002B2CF9AE}" pid="18" name="papersize">
    <vt:lpwstr>a4</vt:lpwstr>
  </property>
  <property fmtid="{D5CDD505-2E9C-101B-9397-08002B2CF9AE}" pid="19" name="polyglossia-lang">
    <vt:lpwstr/>
  </property>
  <property fmtid="{D5CDD505-2E9C-101B-9397-08002B2CF9AE}" pid="20" name="polyglossia-otherlangs">
    <vt:lpwstr/>
  </property>
  <property fmtid="{D5CDD505-2E9C-101B-9397-08002B2CF9AE}" pid="21" name="romanfont">
    <vt:lpwstr>PT Serif</vt:lpwstr>
  </property>
  <property fmtid="{D5CDD505-2E9C-101B-9397-08002B2CF9AE}" pid="22" name="romanfontoptions">
    <vt:lpwstr>Ligatures=TeX</vt:lpwstr>
  </property>
  <property fmtid="{D5CDD505-2E9C-101B-9397-08002B2CF9AE}" pid="23" name="sansfont">
    <vt:lpwstr>PT Sans</vt:lpwstr>
  </property>
  <property fmtid="{D5CDD505-2E9C-101B-9397-08002B2CF9AE}" pid="24" name="sansfontoptions">
    <vt:lpwstr>Ligatures=TeX,Scale=MatchLowercase</vt:lpwstr>
  </property>
  <property fmtid="{D5CDD505-2E9C-101B-9397-08002B2CF9AE}" pid="25" name="subtitle">
    <vt:lpwstr>Модель гармонических колебаний</vt:lpwstr>
  </property>
  <property fmtid="{D5CDD505-2E9C-101B-9397-08002B2CF9AE}" pid="26" name="toc">
    <vt:lpwstr>True</vt:lpwstr>
  </property>
  <property fmtid="{D5CDD505-2E9C-101B-9397-08002B2CF9AE}" pid="27" name="toc-title">
    <vt:lpwstr>Содержание</vt:lpwstr>
  </property>
  <property fmtid="{D5CDD505-2E9C-101B-9397-08002B2CF9AE}" pid="28" name="toc_depth">
    <vt:lpwstr>2</vt:lpwstr>
  </property>
</Properties>
</file>